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220" w:firstLineChars="200"/>
        <w:jc w:val="center"/>
        <w:textAlignment w:val="auto"/>
        <w:rPr>
          <w:rFonts w:ascii="方正小标宋简体" w:eastAsia="方正小标宋简体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1040" w:firstLineChars="200"/>
        <w:jc w:val="center"/>
        <w:textAlignment w:val="auto"/>
        <w:rPr>
          <w:rFonts w:ascii="仿宋_GB2312" w:eastAsia="仿宋_GB231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1040" w:firstLineChars="200"/>
        <w:jc w:val="center"/>
        <w:textAlignment w:val="auto"/>
        <w:rPr>
          <w:rFonts w:ascii="仿宋_GB2312" w:eastAsia="仿宋_GB231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center"/>
        <w:textAlignment w:val="auto"/>
        <w:rPr>
          <w:rFonts w:ascii="楷体_GB2312" w:eastAsia="楷体_GB2312"/>
          <w:color w:val="C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center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center"/>
        <w:textAlignment w:val="auto"/>
        <w:rPr>
          <w:rFonts w:ascii="方正小标宋简体" w:eastAsia="方正小标宋简体"/>
          <w:i w:val="0"/>
          <w:iCs w:val="0"/>
          <w:sz w:val="44"/>
          <w:szCs w:val="44"/>
        </w:rPr>
      </w:pPr>
      <w:r>
        <w:rPr>
          <w:rFonts w:hint="eastAsia" w:ascii="楷体_GB2312" w:eastAsia="楷体_GB2312"/>
          <w:i w:val="0"/>
          <w:iCs w:val="0"/>
          <w:sz w:val="32"/>
          <w:szCs w:val="32"/>
        </w:rPr>
        <w:t>台住建安字〔2019〕</w:t>
      </w:r>
      <w:r>
        <w:rPr>
          <w:rFonts w:hint="eastAsia" w:ascii="楷体_GB2312" w:eastAsia="楷体_GB2312"/>
          <w:i w:val="0"/>
          <w:iCs w:val="0"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i w:val="0"/>
          <w:iCs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ascii="方正小标宋简体" w:eastAsia="方正小标宋简体"/>
          <w:i/>
          <w:i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印发《开展岁末年初安全生产暨防范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一氧化碳中毒专项行动实施方案》的通知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机关相关科站室、</w:t>
      </w:r>
      <w:r>
        <w:rPr>
          <w:rFonts w:hint="eastAsia" w:ascii="仿宋_GB2312" w:hAnsi="仿宋_GB2312" w:eastAsia="仿宋_GB2312" w:cs="仿宋_GB2312"/>
          <w:sz w:val="32"/>
          <w:szCs w:val="32"/>
        </w:rPr>
        <w:t>局属相关单位，各相关企业：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现将《开展岁末年初安全生产暨防范一氧化碳中毒专项行动实施方案》印发给你们，请结合各自实际，认真贯彻落实。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2019年12月10日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contextualSpacing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开展岁末年初安全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产暨防范一氧化碳中毒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专项行动实施方案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contextualSpacing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contextualSpacing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冬季已至，气温骤降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,岁末年初历来是生产安全事故和一氧化碳中毒的易发和高发期，根据省、市、区一系列安全生产工作部署要求，为抓好岁末年初安全生产和防范一氧化碳中毒工作，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特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制定本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方案：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contextualSpacing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黑体"/>
          <w:sz w:val="32"/>
          <w:szCs w:val="32"/>
        </w:rPr>
        <w:t>工作目标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contextualSpacing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以习近平新时代中国特色社会主义思想为指导，坚持以人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contextualSpacing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民为中心的发展思想和生命至上、安全第一的发展理念，坚持预防为主、宣传教育、管理引导同步推进，</w:t>
      </w:r>
      <w:r>
        <w:rPr>
          <w:rFonts w:hint="eastAsia" w:ascii="仿宋_GB2312" w:hAnsi="宋体" w:eastAsia="仿宋_GB2312" w:cs="仿宋_GB2312"/>
          <w:sz w:val="32"/>
          <w:szCs w:val="32"/>
        </w:rPr>
        <w:t>全面落实安全生产主体责任，结合实际深入分析岁末年初安全生产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和防范一氧化碳中毒</w:t>
      </w:r>
      <w:r>
        <w:rPr>
          <w:rFonts w:hint="eastAsia" w:ascii="仿宋_GB2312" w:hAnsi="宋体" w:eastAsia="仿宋_GB2312" w:cs="仿宋_GB2312"/>
          <w:sz w:val="32"/>
          <w:szCs w:val="32"/>
        </w:rPr>
        <w:t>的规律特点，超前研判可能出现的各种安全风险，制定采取针对性的管控措施，全力抓好各项安全防范措施落实，严防各类事故发生，确保住建系统安全生产形势稳定。</w:t>
      </w: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firstLine="320" w:firstLineChars="100"/>
        <w:contextualSpacing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宋体" w:eastAsia="黑体" w:cs="黑体"/>
          <w:sz w:val="32"/>
          <w:szCs w:val="32"/>
        </w:rPr>
        <w:t>行动时间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contextualSpacing/>
        <w:textAlignment w:val="auto"/>
        <w:rPr>
          <w:rFonts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即日起至2020年2月底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firstLine="320" w:firstLineChars="100"/>
        <w:contextualSpacing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黑体"/>
          <w:sz w:val="32"/>
          <w:szCs w:val="32"/>
        </w:rPr>
        <w:t>组织领导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contextualSpacing/>
        <w:textAlignment w:val="auto"/>
        <w:rPr>
          <w:rFonts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区住建局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成立</w:t>
      </w:r>
      <w:r>
        <w:rPr>
          <w:rFonts w:hint="eastAsia" w:ascii="仿宋_GB2312" w:hAnsi="宋体" w:eastAsia="仿宋_GB2312" w:cs="仿宋_GB2312"/>
          <w:sz w:val="32"/>
          <w:szCs w:val="32"/>
        </w:rPr>
        <w:t>岁末年初安全生产和防范一氧化碳中毒工作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领导小组，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组长由党组书记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、局长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张亚超同志担任，副组长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党组成员、副局长荆中锋、潘伟、王奎强，副局长杜年春、主任科员丁志刚、徐祥伟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副主任科员杜鹏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区公用事业服务中心主任潘万庆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担任，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机关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科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站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室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局属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单位负责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同志为成员。领导小组下设办公室，办公室设在区住建局安办，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魏哲华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负责日常工作统筹协调和工作情况收集汇总。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firstLine="320" w:firstLineChars="100"/>
        <w:contextualSpacing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宋体" w:eastAsia="黑体" w:cs="黑体"/>
          <w:sz w:val="32"/>
          <w:szCs w:val="32"/>
        </w:rPr>
        <w:t>工作内容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排查整治内容。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各相关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单位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、企业结合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冬季建筑施工安全生产隐患排查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“打非治违”、燃气安全专项整治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等行动，坚持问题导向、严抓严管。建筑施工企业要着重检查落实冬季施工安全防范措施，加强建筑施工安全管理和重大危险源管控情况；要督促建筑施工企业切实做好高处坠落、坍塌、临时用电、起重机械等安全防范工作，施工现场宿舍、办公用房、施工区域等临时设施必须严格按《建设工程施工现场消防安全技术规范》（GB50720-2011）要求实施；严格实行动火审批和专人监护措施，严禁民工在宿舍内违章使用电炉、电暖气等大功率电器和陈旧老化电器行为；电线路敷设必须符合安全用电技术规范要求，严禁私拉乱接行为，严禁在封闭环境下的不当取暖行为，以免发生一氧化碳中毒事故。局属相关单位要制定防范一氧化碳中毒检查方案，明确分工，落实责任，要结合冬季取暖人员的特点加大夜间及周末检查密度，结合天气变化情况，及时开展安全检查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要提高冬季取暖</w:t>
      </w:r>
      <w:r>
        <w:rPr>
          <w:rFonts w:hint="eastAsia" w:ascii="仿宋_GB2312" w:hAnsi="宋体" w:eastAsia="仿宋_GB2312" w:cs="仿宋_GB2312"/>
          <w:sz w:val="32"/>
          <w:szCs w:val="32"/>
        </w:rPr>
        <w:t>和防范一氧化碳中毒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应急处置能力，完善应急预案和救援服务机制，落实应急物资、设备和队伍，安排好医务人员值班，及时做好一氧化碳中毒患者的治疗，尽最大努力提高救治效果，减少人员伤亡。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要对相关企业进行抽查和跟踪检查，对排查出的安全隐患，要逐一登记造册，限时整改，对账销号，彻底消除各类安全隐患。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 xml:space="preserve">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1"/>
          <w:szCs w:val="31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1"/>
          <w:szCs w:val="31"/>
          <w:shd w:val="clear" w:color="auto" w:fill="FFFFFF"/>
        </w:rPr>
        <w:t>宣传教育工作。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要采取多种方式，调动各方面力量，集中开展冬季安全宣传教育。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充分发挥灾害民生综合保险的事故预防作用，组织承保保险机构共同开展进村（居）入户活动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防范一氧化碳中毒明白纸，宣传防范一氧化碳中毒常识和事故警示案例，对工人防范一氧化碳中毒提出具体详细、易于操作、一看就明白的安全要求，逐人发放。要开展好冬季取暖集中宣传活动，特别要强化对一氧化碳中毒危害性的宣传教育，让广大群众了解预防一氧化碳中毒的基本知识和防范措施，切实增强群众的自救、互救、防范能力和意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contextualSpacing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五、加大冬季安全生产监督检查力度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专项行动期间，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相关单位要督促所辖企业做好安全防范和保障工作，加大日常巡查、检查频次和力度，依法严厉打击各类违法违规生产、经营、建设行为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严格防范各类事故发生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。组织专门力量，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企业、项目进行一氧化碳中毒防范抽查，检查各项宣传工作是否到位，居民和职工群众是否掌握防范一氧化碳中毒常识，存在的安全隐患是否整改到位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对开展冬季安全生产和防范一氧化碳中毒专项行动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不扎实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防范措施和宣传教育工作不落实的企业、项目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通报，同时约谈主要负责人。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、工作要求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1"/>
          <w:szCs w:val="31"/>
          <w:shd w:val="clear" w:color="auto" w:fill="FFFFFF"/>
        </w:rPr>
        <w:t>（一）思想高度重视。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属各相关单位、企业、项目思想上一定要高度重视，坚决克服松懈麻痹思想，进一步增强责任意识、大局意识，严密工作措施，狠抓工作落实；各单位密切协调配合，各司其职，各负其责，全力做好冬季安全生产和防范一氧化碳中毒专项行动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加强值班值守。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要切实加强应急救援队伍值班备勤和物资配备，充分做好应急准备。进一步完善应急预案，严格执行领导带班、重要岗位24小时值班和信息报告制度，非在岗值守人员要保证通信畅通，随时听从指令安排，提高应对突发事件的能力和水平，确保发生险情第一时间响应、第一时间应对处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shd w:val="clear" w:color="auto" w:fill="FFFFFF"/>
        </w:rPr>
        <w:t>加强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shd w:val="clear" w:color="auto" w:fill="FFFFFF"/>
          <w:lang w:eastAsia="zh-CN"/>
        </w:rPr>
        <w:t>隐患整改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各相关企业要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在巩固安全生产大检查成果的基础上，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制定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防范一氧化碳中毒专项行动实施方案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，开展自查自纠活动，采取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“过筛式”排查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的方式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，实行一个问题隐患、一抓到底，做到彻底整、整彻底。对不能完成整改的坚决落实责任、措施形成完整的闭合管理。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于12月20日前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报送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防范一氧化碳中毒专项行动安全宣传、入户排查和隐患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  <w:t>整改情况统计表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2020年2月26日前报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防范一氧化碳中毒专项行动工作总结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。相关资料连同电子版报送至区住建局安办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47" w:leftChars="294" w:hanging="930" w:hangingChars="3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47" w:leftChars="294" w:hanging="930" w:hangingChars="3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：防范一氧化碳中毒专项行动安全宣传、入户排查和隐患整改情况统计表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 w:firstLineChars="200"/>
        <w:contextualSpacing/>
        <w:jc w:val="right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 w:firstLineChars="200"/>
        <w:contextualSpacing/>
        <w:jc w:val="right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 w:firstLineChars="200"/>
        <w:contextualSpacing/>
        <w:jc w:val="right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contextualSpacing/>
        <w:jc w:val="righ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枣庄市</w:t>
      </w:r>
      <w:r>
        <w:rPr>
          <w:rFonts w:ascii="仿宋_GB2312" w:hAnsi="宋体" w:eastAsia="仿宋_GB2312" w:cs="仿宋_GB2312"/>
          <w:sz w:val="32"/>
          <w:szCs w:val="32"/>
        </w:rPr>
        <w:t>台儿庄区住房和城乡建设局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 w:firstLineChars="200"/>
        <w:contextualSpacing/>
        <w:jc w:val="center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</w:t>
      </w:r>
      <w:r>
        <w:rPr>
          <w:rFonts w:ascii="仿宋_GB2312" w:hAnsi="宋体" w:eastAsia="仿宋_GB2312" w:cs="仿宋_GB2312"/>
          <w:sz w:val="32"/>
          <w:szCs w:val="32"/>
        </w:rPr>
        <w:t>201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仿宋_GB2312"/>
          <w:sz w:val="32"/>
          <w:szCs w:val="32"/>
        </w:rPr>
        <w:t>年12月</w:t>
      </w:r>
      <w:r>
        <w:rPr>
          <w:rFonts w:hint="eastAsia" w:ascii="仿宋_GB2312" w:hAnsi="宋体" w:eastAsia="仿宋_GB2312" w:cs="仿宋_GB2312"/>
          <w:sz w:val="32"/>
          <w:szCs w:val="32"/>
        </w:rPr>
        <w:t>10</w:t>
      </w:r>
      <w:r>
        <w:rPr>
          <w:rFonts w:ascii="仿宋_GB2312" w:hAnsi="宋体" w:eastAsia="仿宋_GB2312" w:cs="仿宋_GB2312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contextualSpacing/>
        <w:jc w:val="center"/>
        <w:textAlignment w:val="auto"/>
        <w:rPr>
          <w:rFonts w:hint="eastAsia" w:ascii="仿宋_GB2312" w:hAnsi="宋体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588" w:bottom="1474" w:left="1588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5"/>
        <w:spacing w:beforeAutospacing="0" w:afterAutospacing="0" w:line="540" w:lineRule="exact"/>
        <w:contextualSpacing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附件：</w:t>
      </w:r>
    </w:p>
    <w:tbl>
      <w:tblPr>
        <w:tblStyle w:val="6"/>
        <w:tblW w:w="137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76"/>
        <w:gridCol w:w="876"/>
        <w:gridCol w:w="876"/>
        <w:gridCol w:w="876"/>
        <w:gridCol w:w="876"/>
        <w:gridCol w:w="886"/>
        <w:gridCol w:w="3926"/>
        <w:gridCol w:w="924"/>
        <w:gridCol w:w="876"/>
        <w:gridCol w:w="876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防范一氧化碳中毒专项行动安全宣传、入户排查和整改隐患情况统计表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填表单位（盖章）：                                                                填表时间：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电视播放（次）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广播播出（次）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报纸刊发（条）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总户数（户）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入户发放明白纸（份）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发放宣传单（份）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其它宣传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入户宣传、排查（户）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排查隐患（条）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整改隐患（条）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spacing w:beforeAutospacing="0" w:afterAutospacing="0" w:line="540" w:lineRule="exact"/>
        <w:contextualSpacing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ascii="仿宋_GB2312" w:hAnsi="宋体" w:eastAsia="仿宋_GB2312" w:cs="仿宋_GB2312"/>
          <w:sz w:val="32"/>
          <w:szCs w:val="32"/>
        </w:rPr>
        <w:t> </w:t>
      </w:r>
    </w:p>
    <w:sectPr>
      <w:pgSz w:w="16838" w:h="11906" w:orient="landscape"/>
      <w:pgMar w:top="1588" w:right="1701" w:bottom="1588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637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xYzJmODhmN2U2MGFjNWY2OWRhNDg4OGM3OWI0ZjIifQ=="/>
  </w:docVars>
  <w:rsids>
    <w:rsidRoot w:val="51937701"/>
    <w:rsid w:val="00026E89"/>
    <w:rsid w:val="000F4264"/>
    <w:rsid w:val="001038D4"/>
    <w:rsid w:val="001534C6"/>
    <w:rsid w:val="001534D8"/>
    <w:rsid w:val="001A6830"/>
    <w:rsid w:val="001C45B1"/>
    <w:rsid w:val="00257079"/>
    <w:rsid w:val="0027741F"/>
    <w:rsid w:val="002B5B12"/>
    <w:rsid w:val="002E5808"/>
    <w:rsid w:val="00364718"/>
    <w:rsid w:val="003A63AC"/>
    <w:rsid w:val="003F74F6"/>
    <w:rsid w:val="004402EF"/>
    <w:rsid w:val="0048546A"/>
    <w:rsid w:val="004E5DAB"/>
    <w:rsid w:val="00521247"/>
    <w:rsid w:val="00594A09"/>
    <w:rsid w:val="005B564C"/>
    <w:rsid w:val="005E33E4"/>
    <w:rsid w:val="006C6CF2"/>
    <w:rsid w:val="006F1110"/>
    <w:rsid w:val="007A0818"/>
    <w:rsid w:val="007E265C"/>
    <w:rsid w:val="00841321"/>
    <w:rsid w:val="00857522"/>
    <w:rsid w:val="008A7A5C"/>
    <w:rsid w:val="008E247C"/>
    <w:rsid w:val="008F14B1"/>
    <w:rsid w:val="0091170D"/>
    <w:rsid w:val="00AA2820"/>
    <w:rsid w:val="00AF7DDE"/>
    <w:rsid w:val="00BE542F"/>
    <w:rsid w:val="00C2233E"/>
    <w:rsid w:val="00C45632"/>
    <w:rsid w:val="00C97AB1"/>
    <w:rsid w:val="00D003A3"/>
    <w:rsid w:val="00DA7C4E"/>
    <w:rsid w:val="00DF1BAE"/>
    <w:rsid w:val="00DF679A"/>
    <w:rsid w:val="00DF71C9"/>
    <w:rsid w:val="00E27D06"/>
    <w:rsid w:val="00E56BF0"/>
    <w:rsid w:val="00EB262C"/>
    <w:rsid w:val="00F55509"/>
    <w:rsid w:val="00F55C1C"/>
    <w:rsid w:val="00FD39CC"/>
    <w:rsid w:val="01D62560"/>
    <w:rsid w:val="020224D7"/>
    <w:rsid w:val="022F6438"/>
    <w:rsid w:val="02C93352"/>
    <w:rsid w:val="057E21DB"/>
    <w:rsid w:val="07422123"/>
    <w:rsid w:val="081F464B"/>
    <w:rsid w:val="08BB35E4"/>
    <w:rsid w:val="08E42DA3"/>
    <w:rsid w:val="09871905"/>
    <w:rsid w:val="09A23FB2"/>
    <w:rsid w:val="0A883F22"/>
    <w:rsid w:val="0AF9247F"/>
    <w:rsid w:val="0B81601C"/>
    <w:rsid w:val="0D8B51AA"/>
    <w:rsid w:val="0DD16269"/>
    <w:rsid w:val="0DDE3EC6"/>
    <w:rsid w:val="0E1E3E23"/>
    <w:rsid w:val="0E78415D"/>
    <w:rsid w:val="10A1207A"/>
    <w:rsid w:val="117C417F"/>
    <w:rsid w:val="135C3347"/>
    <w:rsid w:val="14390065"/>
    <w:rsid w:val="14C43773"/>
    <w:rsid w:val="15345EB0"/>
    <w:rsid w:val="157274DB"/>
    <w:rsid w:val="166224D2"/>
    <w:rsid w:val="175025D3"/>
    <w:rsid w:val="17CA3913"/>
    <w:rsid w:val="17D21728"/>
    <w:rsid w:val="19700FF8"/>
    <w:rsid w:val="1A9306B8"/>
    <w:rsid w:val="1B736470"/>
    <w:rsid w:val="1BAA7E05"/>
    <w:rsid w:val="1BD26354"/>
    <w:rsid w:val="1D413710"/>
    <w:rsid w:val="1DD767F0"/>
    <w:rsid w:val="1F365609"/>
    <w:rsid w:val="20211949"/>
    <w:rsid w:val="2184659F"/>
    <w:rsid w:val="231F0B5F"/>
    <w:rsid w:val="24063127"/>
    <w:rsid w:val="242449D5"/>
    <w:rsid w:val="24FE057B"/>
    <w:rsid w:val="26791ECC"/>
    <w:rsid w:val="27911B0F"/>
    <w:rsid w:val="27DD2DCE"/>
    <w:rsid w:val="28C8145D"/>
    <w:rsid w:val="29EB33E5"/>
    <w:rsid w:val="2C971398"/>
    <w:rsid w:val="2CF22DBB"/>
    <w:rsid w:val="2D3667BC"/>
    <w:rsid w:val="2D7B259E"/>
    <w:rsid w:val="2D9A0B2E"/>
    <w:rsid w:val="2DEE1547"/>
    <w:rsid w:val="2E3B20F7"/>
    <w:rsid w:val="2E4949E0"/>
    <w:rsid w:val="2EA3612B"/>
    <w:rsid w:val="2F2F3107"/>
    <w:rsid w:val="2FEE6BDA"/>
    <w:rsid w:val="30172B50"/>
    <w:rsid w:val="30575494"/>
    <w:rsid w:val="31A03912"/>
    <w:rsid w:val="32295094"/>
    <w:rsid w:val="328972AF"/>
    <w:rsid w:val="334C7B3A"/>
    <w:rsid w:val="34237293"/>
    <w:rsid w:val="34B7156F"/>
    <w:rsid w:val="35057E8E"/>
    <w:rsid w:val="35DA2A5B"/>
    <w:rsid w:val="36081C7E"/>
    <w:rsid w:val="366402DA"/>
    <w:rsid w:val="36BD4C2F"/>
    <w:rsid w:val="36E16963"/>
    <w:rsid w:val="3842130C"/>
    <w:rsid w:val="39045276"/>
    <w:rsid w:val="3A0F62AD"/>
    <w:rsid w:val="3A5567EA"/>
    <w:rsid w:val="3ABE1F68"/>
    <w:rsid w:val="3C092AA5"/>
    <w:rsid w:val="3CAD38C3"/>
    <w:rsid w:val="3CD55F24"/>
    <w:rsid w:val="3DA27DE4"/>
    <w:rsid w:val="3DAD0649"/>
    <w:rsid w:val="3E0A24F1"/>
    <w:rsid w:val="3FE44613"/>
    <w:rsid w:val="408F384E"/>
    <w:rsid w:val="41AD1E45"/>
    <w:rsid w:val="41CB38C6"/>
    <w:rsid w:val="43987EC9"/>
    <w:rsid w:val="4417139B"/>
    <w:rsid w:val="444E7E92"/>
    <w:rsid w:val="45786B43"/>
    <w:rsid w:val="46805081"/>
    <w:rsid w:val="46E76ACB"/>
    <w:rsid w:val="47A0239F"/>
    <w:rsid w:val="488D7016"/>
    <w:rsid w:val="4D662328"/>
    <w:rsid w:val="4DC00D43"/>
    <w:rsid w:val="4DED3035"/>
    <w:rsid w:val="4E407422"/>
    <w:rsid w:val="4E5B7C3F"/>
    <w:rsid w:val="4EC632C3"/>
    <w:rsid w:val="4F9617E0"/>
    <w:rsid w:val="4FB351A8"/>
    <w:rsid w:val="51937701"/>
    <w:rsid w:val="528A0886"/>
    <w:rsid w:val="529831A6"/>
    <w:rsid w:val="54D74A36"/>
    <w:rsid w:val="55FE61FF"/>
    <w:rsid w:val="562F75F8"/>
    <w:rsid w:val="56412230"/>
    <w:rsid w:val="56563C14"/>
    <w:rsid w:val="565F70C7"/>
    <w:rsid w:val="573F5719"/>
    <w:rsid w:val="57C254A1"/>
    <w:rsid w:val="58F51431"/>
    <w:rsid w:val="595D6F20"/>
    <w:rsid w:val="596D6387"/>
    <w:rsid w:val="5A315EA4"/>
    <w:rsid w:val="5B014FDD"/>
    <w:rsid w:val="5C511221"/>
    <w:rsid w:val="5D01419A"/>
    <w:rsid w:val="5D32138E"/>
    <w:rsid w:val="5DE60A3D"/>
    <w:rsid w:val="5DFE65D5"/>
    <w:rsid w:val="5E474430"/>
    <w:rsid w:val="5EB42D49"/>
    <w:rsid w:val="5EF968F7"/>
    <w:rsid w:val="5F105C3D"/>
    <w:rsid w:val="5FA1679D"/>
    <w:rsid w:val="5FBD5B09"/>
    <w:rsid w:val="60365794"/>
    <w:rsid w:val="6070446B"/>
    <w:rsid w:val="607C2B24"/>
    <w:rsid w:val="60CF02FB"/>
    <w:rsid w:val="61575052"/>
    <w:rsid w:val="62250835"/>
    <w:rsid w:val="62BF749B"/>
    <w:rsid w:val="63FC6688"/>
    <w:rsid w:val="64F73386"/>
    <w:rsid w:val="65593AF8"/>
    <w:rsid w:val="66053390"/>
    <w:rsid w:val="66550EAE"/>
    <w:rsid w:val="66F740E3"/>
    <w:rsid w:val="67DF3BB2"/>
    <w:rsid w:val="68546FC5"/>
    <w:rsid w:val="6A543B9D"/>
    <w:rsid w:val="6A6037DD"/>
    <w:rsid w:val="6AE91758"/>
    <w:rsid w:val="6B115393"/>
    <w:rsid w:val="6B2B02E2"/>
    <w:rsid w:val="6B3C6584"/>
    <w:rsid w:val="6B8E4B34"/>
    <w:rsid w:val="6C884FDE"/>
    <w:rsid w:val="6CBE03D2"/>
    <w:rsid w:val="6D0340F5"/>
    <w:rsid w:val="6E522597"/>
    <w:rsid w:val="6E751716"/>
    <w:rsid w:val="6F086B88"/>
    <w:rsid w:val="6FD263F8"/>
    <w:rsid w:val="70150F6D"/>
    <w:rsid w:val="708A7497"/>
    <w:rsid w:val="724C5097"/>
    <w:rsid w:val="72581877"/>
    <w:rsid w:val="73B80348"/>
    <w:rsid w:val="73FB6714"/>
    <w:rsid w:val="74356F84"/>
    <w:rsid w:val="743B071A"/>
    <w:rsid w:val="74C76913"/>
    <w:rsid w:val="765D7ADF"/>
    <w:rsid w:val="77EF3D5B"/>
    <w:rsid w:val="79EF1224"/>
    <w:rsid w:val="7A71457A"/>
    <w:rsid w:val="7A945E4D"/>
    <w:rsid w:val="7BD84DD9"/>
    <w:rsid w:val="7D244F1B"/>
    <w:rsid w:val="7EE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2330</Words>
  <Characters>2365</Characters>
  <Lines>19</Lines>
  <Paragraphs>5</Paragraphs>
  <TotalTime>0</TotalTime>
  <ScaleCrop>false</ScaleCrop>
  <LinksUpToDate>false</LinksUpToDate>
  <CharactersWithSpaces>2529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2017-09-04T04:02:00Z</dcterms:created>
  <dc:creator>Administrator</dc:creator>
  <cp:lastModifiedBy>Administrator</cp:lastModifiedBy>
  <cp:lastPrinted>2018-12-10T02:23:00Z</cp:lastPrinted>
  <dcterms:modified xsi:type="dcterms:W3CDTF">2022-11-09T08:19:11Z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1BBCA52519E9414E8C410D6BC666D6C2</vt:lpwstr>
  </property>
</Properties>
</file>